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D2" w:rsidRDefault="005B7FD2" w:rsidP="005B7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nl-BE"/>
        </w:rPr>
        <w:drawing>
          <wp:inline distT="0" distB="0" distL="0" distR="0" wp14:anchorId="52C14A36" wp14:editId="5D4F08BA">
            <wp:extent cx="1005840" cy="1005840"/>
            <wp:effectExtent l="0" t="0" r="3810" b="3810"/>
            <wp:docPr id="1" name="Afbeelding 1" descr="http://www.phl.be/Huisstijl/Hogeschool%20PXL/Logo/Klein/basis_logo_witruimte%20versie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hl.be/Huisstijl/Hogeschool%20PXL/Logo/Klein/basis_logo_witruimte%20versie%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8E220E">
        <w:t xml:space="preserve">         </w:t>
      </w:r>
      <w:r w:rsidRPr="005B7FD2">
        <w:rPr>
          <w:sz w:val="28"/>
          <w:szCs w:val="28"/>
        </w:rPr>
        <w:t>Reglement voor het toekennen van projectsubsidies</w:t>
      </w:r>
      <w:r>
        <w:t xml:space="preserve">  </w:t>
      </w:r>
    </w:p>
    <w:p w:rsidR="00F96AC5" w:rsidRPr="008E220E" w:rsidRDefault="005B7FD2" w:rsidP="005B7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</w:rPr>
      </w:pPr>
      <w:r>
        <w:t xml:space="preserve">                                                                                             </w:t>
      </w:r>
      <w:r w:rsidR="001861FD">
        <w:t xml:space="preserve">  </w:t>
      </w:r>
      <w:r w:rsidRPr="008E220E">
        <w:rPr>
          <w:b/>
        </w:rPr>
        <w:t>PXL</w:t>
      </w:r>
      <w:r w:rsidR="00233B8E">
        <w:rPr>
          <w:b/>
        </w:rPr>
        <w:t>-</w:t>
      </w:r>
      <w:r w:rsidRPr="008E220E">
        <w:rPr>
          <w:b/>
        </w:rPr>
        <w:t>Studentenvoorzieningen</w:t>
      </w:r>
    </w:p>
    <w:p w:rsidR="005B7FD2" w:rsidRPr="005B7FD2" w:rsidRDefault="005B7FD2">
      <w:pPr>
        <w:rPr>
          <w:b/>
        </w:rPr>
      </w:pPr>
      <w:r w:rsidRPr="005B7FD2">
        <w:rPr>
          <w:b/>
        </w:rPr>
        <w:t>Aan welke c</w:t>
      </w:r>
      <w:r w:rsidR="00233B8E">
        <w:rPr>
          <w:b/>
        </w:rPr>
        <w:t>riteria moet je project voldoen</w:t>
      </w:r>
      <w:r w:rsidRPr="005B7FD2">
        <w:rPr>
          <w:b/>
        </w:rPr>
        <w:t>?</w:t>
      </w:r>
    </w:p>
    <w:p w:rsidR="005B7FD2" w:rsidRDefault="00233B8E" w:rsidP="005B7FD2">
      <w:pPr>
        <w:pStyle w:val="Lijstalinea"/>
        <w:numPr>
          <w:ilvl w:val="0"/>
          <w:numId w:val="1"/>
        </w:numPr>
      </w:pPr>
      <w:r>
        <w:t>s</w:t>
      </w:r>
      <w:r w:rsidR="005B7FD2">
        <w:t>portief of cultureel gebonden zijn</w:t>
      </w:r>
      <w:r>
        <w:t>.</w:t>
      </w:r>
    </w:p>
    <w:p w:rsidR="005B7FD2" w:rsidRDefault="005B7FD2" w:rsidP="005B7FD2">
      <w:pPr>
        <w:pStyle w:val="Lijstalinea"/>
        <w:numPr>
          <w:ilvl w:val="0"/>
          <w:numId w:val="1"/>
        </w:numPr>
      </w:pPr>
      <w:r>
        <w:t>De organisatoren moeten een rechtstreekse band hebben met Ho</w:t>
      </w:r>
      <w:r w:rsidR="001861FD">
        <w:t>geschool PXL zoals</w:t>
      </w:r>
      <w:r>
        <w:t>:</w:t>
      </w:r>
    </w:p>
    <w:p w:rsidR="005B7FD2" w:rsidRDefault="001861FD" w:rsidP="005B7FD2">
      <w:pPr>
        <w:pStyle w:val="Lijstalinea"/>
        <w:numPr>
          <w:ilvl w:val="1"/>
          <w:numId w:val="1"/>
        </w:numPr>
      </w:pPr>
      <w:r>
        <w:t>e</w:t>
      </w:r>
      <w:r w:rsidR="005B7FD2">
        <w:t>en studentenvereniging verbonden aan de hogeschool</w:t>
      </w:r>
    </w:p>
    <w:p w:rsidR="005B7FD2" w:rsidRDefault="001861FD" w:rsidP="005B7FD2">
      <w:pPr>
        <w:pStyle w:val="Lijstalinea"/>
        <w:numPr>
          <w:ilvl w:val="1"/>
          <w:numId w:val="1"/>
        </w:numPr>
      </w:pPr>
      <w:r>
        <w:t>d</w:t>
      </w:r>
      <w:r w:rsidR="005B7FD2">
        <w:t>e studentenraad</w:t>
      </w:r>
    </w:p>
    <w:p w:rsidR="005B7FD2" w:rsidRDefault="001861FD" w:rsidP="005B7FD2">
      <w:pPr>
        <w:pStyle w:val="Lijstalinea"/>
        <w:numPr>
          <w:ilvl w:val="1"/>
          <w:numId w:val="1"/>
        </w:numPr>
      </w:pPr>
      <w:r>
        <w:t>e</w:t>
      </w:r>
      <w:r w:rsidR="005B7FD2">
        <w:t>en informele, toevallige groep studenten</w:t>
      </w:r>
    </w:p>
    <w:p w:rsidR="005B7FD2" w:rsidRDefault="001861FD" w:rsidP="005B7FD2">
      <w:pPr>
        <w:pStyle w:val="Lijstalinea"/>
        <w:numPr>
          <w:ilvl w:val="1"/>
          <w:numId w:val="1"/>
        </w:numPr>
      </w:pPr>
      <w:r>
        <w:t>i</w:t>
      </w:r>
      <w:r w:rsidR="005B7FD2">
        <w:t>ndividuele studenten</w:t>
      </w:r>
      <w:r>
        <w:t>.</w:t>
      </w:r>
    </w:p>
    <w:p w:rsidR="005B7FD2" w:rsidRDefault="005B7FD2" w:rsidP="005B7FD2">
      <w:pPr>
        <w:pStyle w:val="Lijstalinea"/>
        <w:numPr>
          <w:ilvl w:val="0"/>
          <w:numId w:val="1"/>
        </w:numPr>
      </w:pPr>
      <w:r>
        <w:t>Het totaal aantal deelnemers</w:t>
      </w:r>
      <w:r w:rsidR="001861FD">
        <w:t xml:space="preserve"> (min</w:t>
      </w:r>
      <w:r w:rsidR="00233B8E">
        <w:t>.</w:t>
      </w:r>
      <w:r w:rsidR="001861FD">
        <w:t xml:space="preserve"> 25) </w:t>
      </w:r>
      <w:r>
        <w:t>moet uit minimum 2/3 voltijds ingeschreven studenten van de hogeschool bestaan.</w:t>
      </w:r>
    </w:p>
    <w:p w:rsidR="005B7FD2" w:rsidRDefault="005B7FD2" w:rsidP="005B7FD2">
      <w:pPr>
        <w:pStyle w:val="Lijstalinea"/>
        <w:numPr>
          <w:ilvl w:val="0"/>
          <w:numId w:val="1"/>
        </w:numPr>
      </w:pPr>
      <w:r>
        <w:t xml:space="preserve">De organisatoren moeten op een voor studenten vrije manier hun deelnemers werven. Er moet voldoende </w:t>
      </w:r>
      <w:r w:rsidR="001861FD">
        <w:t>promotie en aankondiging zijn (</w:t>
      </w:r>
      <w:r>
        <w:t>strooibriefjes, folder</w:t>
      </w:r>
      <w:r w:rsidR="001861FD">
        <w:t>s</w:t>
      </w:r>
      <w:r>
        <w:t>, e</w:t>
      </w:r>
      <w:r w:rsidR="001861FD">
        <w:t>-</w:t>
      </w:r>
      <w:r>
        <w:t>mail, affiches</w:t>
      </w:r>
      <w:r w:rsidR="001861FD">
        <w:t xml:space="preserve">, </w:t>
      </w:r>
      <w:r>
        <w:t>…)</w:t>
      </w:r>
      <w:r w:rsidR="00233B8E">
        <w:t>.</w:t>
      </w:r>
    </w:p>
    <w:p w:rsidR="005B7FD2" w:rsidRDefault="005B7FD2" w:rsidP="005B7FD2">
      <w:pPr>
        <w:pStyle w:val="Lijstalinea"/>
        <w:numPr>
          <w:ilvl w:val="0"/>
          <w:numId w:val="1"/>
        </w:numPr>
      </w:pPr>
      <w:r>
        <w:t xml:space="preserve">Voor activiteiten </w:t>
      </w:r>
      <w:r w:rsidR="001861FD">
        <w:t>die</w:t>
      </w:r>
      <w:r>
        <w:t xml:space="preserve"> plaatsvinden in de lokalen van </w:t>
      </w:r>
      <w:r w:rsidR="001861FD">
        <w:t>H</w:t>
      </w:r>
      <w:r>
        <w:t>ogeschool P</w:t>
      </w:r>
      <w:r w:rsidR="00837B68">
        <w:t>X</w:t>
      </w:r>
      <w:r>
        <w:t>L</w:t>
      </w:r>
      <w:r w:rsidR="001861FD">
        <w:t>,</w:t>
      </w:r>
      <w:r>
        <w:t xml:space="preserve"> dient men in te tekenen op de verzekering burgerlijke aansprakelijkheid aangeboden do</w:t>
      </w:r>
      <w:r w:rsidR="00837B68">
        <w:t>or</w:t>
      </w:r>
      <w:r>
        <w:t xml:space="preserve"> de hogeschool. Aangezien het hier niet gaat over een goedgekeurde schoolactiviteit</w:t>
      </w:r>
      <w:r w:rsidR="00233B8E">
        <w:t>,</w:t>
      </w:r>
      <w:r>
        <w:t xml:space="preserve"> kan er geen beroep gedaan worden op de schoolpolis.</w:t>
      </w:r>
    </w:p>
    <w:p w:rsidR="005B7FD2" w:rsidRDefault="005B7FD2" w:rsidP="005B7FD2">
      <w:pPr>
        <w:pStyle w:val="Lijstalinea"/>
        <w:numPr>
          <w:ilvl w:val="0"/>
          <w:numId w:val="1"/>
        </w:numPr>
      </w:pPr>
      <w:r>
        <w:t>Het project moet plaatsvinden in Hasselt/Diepenbeek of vanuit Hasselt/Diepenbeek vertrekken.</w:t>
      </w:r>
    </w:p>
    <w:p w:rsidR="00233B8E" w:rsidRDefault="00233B8E" w:rsidP="00233B8E">
      <w:pPr>
        <w:ind w:left="360"/>
      </w:pPr>
    </w:p>
    <w:p w:rsidR="005B7FD2" w:rsidRPr="005B7FD2" w:rsidRDefault="005B7FD2" w:rsidP="005B7FD2">
      <w:pPr>
        <w:rPr>
          <w:b/>
        </w:rPr>
      </w:pPr>
      <w:r w:rsidRPr="005B7FD2">
        <w:rPr>
          <w:b/>
        </w:rPr>
        <w:t>Voor welke kosten kan je een subsidie aanvragen ?</w:t>
      </w:r>
    </w:p>
    <w:p w:rsidR="005B7FD2" w:rsidRDefault="005B7FD2" w:rsidP="00362121">
      <w:pPr>
        <w:spacing w:after="0"/>
      </w:pPr>
      <w:r>
        <w:t>Er zijn twee verschillende mogelijkheden:</w:t>
      </w:r>
    </w:p>
    <w:p w:rsidR="00EF2BC4" w:rsidRDefault="005B7FD2" w:rsidP="00362121">
      <w:pPr>
        <w:pStyle w:val="Lijstalinea"/>
        <w:numPr>
          <w:ilvl w:val="0"/>
          <w:numId w:val="4"/>
        </w:numPr>
        <w:spacing w:after="0"/>
      </w:pPr>
      <w:r>
        <w:t xml:space="preserve">ofwel vraag je een subsidie voor een </w:t>
      </w:r>
      <w:r w:rsidR="00362121">
        <w:t>project</w:t>
      </w:r>
      <w:r>
        <w:t xml:space="preserve"> dat zelf georganiseerd wordt (eigen initiatief)</w:t>
      </w:r>
    </w:p>
    <w:p w:rsidR="005B7FD2" w:rsidRDefault="005B7FD2" w:rsidP="00362121">
      <w:pPr>
        <w:pStyle w:val="Lijstalinea"/>
        <w:numPr>
          <w:ilvl w:val="0"/>
          <w:numId w:val="4"/>
        </w:numPr>
        <w:spacing w:after="0"/>
      </w:pPr>
      <w:r>
        <w:t xml:space="preserve">ofwel vraag je een subsidie </w:t>
      </w:r>
      <w:r w:rsidR="00362121">
        <w:t>voor</w:t>
      </w:r>
      <w:r>
        <w:t xml:space="preserve"> een deelnam</w:t>
      </w:r>
      <w:r w:rsidR="001861FD">
        <w:t>e aan een bestaand initiatief (</w:t>
      </w:r>
      <w:r>
        <w:t>geen P</w:t>
      </w:r>
      <w:r w:rsidR="00837B68">
        <w:t>X</w:t>
      </w:r>
      <w:r>
        <w:t>L-activiteit)</w:t>
      </w:r>
      <w:r w:rsidR="001861FD">
        <w:t>.</w:t>
      </w:r>
    </w:p>
    <w:p w:rsidR="00362121" w:rsidRDefault="00362121" w:rsidP="00362121">
      <w:pPr>
        <w:spacing w:after="0"/>
      </w:pPr>
    </w:p>
    <w:p w:rsidR="00362121" w:rsidRDefault="00362121" w:rsidP="00362121">
      <w:pPr>
        <w:spacing w:after="0"/>
      </w:pPr>
      <w:r>
        <w:t xml:space="preserve">In geval van organisatie van </w:t>
      </w:r>
      <w:r w:rsidRPr="00362121">
        <w:rPr>
          <w:b/>
          <w:i/>
        </w:rPr>
        <w:t>eigen initiatief</w:t>
      </w:r>
      <w:r>
        <w:t xml:space="preserve"> kan je voor de volgende ui</w:t>
      </w:r>
      <w:r w:rsidR="001861FD">
        <w:t>tgaven een subsidie aanvragen (</w:t>
      </w:r>
      <w:r>
        <w:t>met een maximum van € 600)</w:t>
      </w:r>
      <w:r w:rsidR="001861FD">
        <w:t>:</w:t>
      </w:r>
    </w:p>
    <w:p w:rsidR="00362121" w:rsidRDefault="001861FD" w:rsidP="00362121">
      <w:pPr>
        <w:pStyle w:val="Lijstalinea"/>
        <w:numPr>
          <w:ilvl w:val="0"/>
          <w:numId w:val="2"/>
        </w:numPr>
        <w:spacing w:after="0"/>
      </w:pPr>
      <w:r>
        <w:t>i</w:t>
      </w:r>
      <w:r w:rsidR="00362121">
        <w:t>nkleding/representatie</w:t>
      </w:r>
    </w:p>
    <w:p w:rsidR="00362121" w:rsidRDefault="001861FD" w:rsidP="00362121">
      <w:pPr>
        <w:pStyle w:val="Lijstalinea"/>
        <w:numPr>
          <w:ilvl w:val="0"/>
          <w:numId w:val="2"/>
        </w:numPr>
        <w:spacing w:after="0"/>
      </w:pPr>
      <w:r>
        <w:t>a</w:t>
      </w:r>
      <w:r w:rsidR="00EF2BC4">
        <w:t>rtiesten/dj</w:t>
      </w:r>
    </w:p>
    <w:p w:rsidR="00362121" w:rsidRDefault="001861FD" w:rsidP="00362121">
      <w:pPr>
        <w:pStyle w:val="Lijstalinea"/>
        <w:numPr>
          <w:ilvl w:val="0"/>
          <w:numId w:val="2"/>
        </w:numPr>
        <w:spacing w:after="0"/>
      </w:pPr>
      <w:r>
        <w:t>a</w:t>
      </w:r>
      <w:r w:rsidR="00362121">
        <w:t>uteursrechten</w:t>
      </w:r>
    </w:p>
    <w:p w:rsidR="00362121" w:rsidRDefault="00EF2BC4" w:rsidP="00362121">
      <w:pPr>
        <w:pStyle w:val="Lijstalinea"/>
        <w:numPr>
          <w:ilvl w:val="0"/>
          <w:numId w:val="2"/>
        </w:numPr>
        <w:spacing w:after="0"/>
      </w:pPr>
      <w:r>
        <w:t>inhuren lokalen</w:t>
      </w:r>
    </w:p>
    <w:p w:rsidR="00362121" w:rsidRDefault="001861FD" w:rsidP="00362121">
      <w:pPr>
        <w:pStyle w:val="Lijstalinea"/>
        <w:numPr>
          <w:ilvl w:val="0"/>
          <w:numId w:val="2"/>
        </w:numPr>
        <w:spacing w:after="0"/>
      </w:pPr>
      <w:r>
        <w:t>d</w:t>
      </w:r>
      <w:r w:rsidR="00362121">
        <w:t>rukwerken</w:t>
      </w:r>
    </w:p>
    <w:p w:rsidR="00362121" w:rsidRDefault="001861FD" w:rsidP="00362121">
      <w:pPr>
        <w:pStyle w:val="Lijstalinea"/>
        <w:numPr>
          <w:ilvl w:val="0"/>
          <w:numId w:val="2"/>
        </w:numPr>
        <w:spacing w:after="0"/>
      </w:pPr>
      <w:r>
        <w:t>v</w:t>
      </w:r>
      <w:r w:rsidR="00362121">
        <w:t>erzekering</w:t>
      </w:r>
      <w:r w:rsidR="00233B8E">
        <w:t>.</w:t>
      </w:r>
    </w:p>
    <w:p w:rsidR="00EF2BC4" w:rsidRDefault="00EF2BC4" w:rsidP="00362121">
      <w:pPr>
        <w:spacing w:after="0"/>
      </w:pPr>
    </w:p>
    <w:p w:rsidR="00362121" w:rsidRDefault="00362121" w:rsidP="00362121">
      <w:pPr>
        <w:spacing w:after="0"/>
      </w:pPr>
      <w:r>
        <w:t xml:space="preserve">In geval van deelname aan </w:t>
      </w:r>
      <w:r w:rsidRPr="00362121">
        <w:rPr>
          <w:b/>
          <w:i/>
        </w:rPr>
        <w:t>een bestaand initiatief</w:t>
      </w:r>
      <w:r>
        <w:t xml:space="preserve"> heb je de keuze tussen </w:t>
      </w:r>
      <w:r w:rsidR="00EF2BC4">
        <w:t>twee</w:t>
      </w:r>
      <w:r>
        <w:t xml:space="preserve"> vor</w:t>
      </w:r>
      <w:r w:rsidR="00EF2BC4">
        <w:t xml:space="preserve">men van </w:t>
      </w:r>
      <w:r w:rsidR="001861FD">
        <w:t>subsidiëring</w:t>
      </w:r>
      <w:r>
        <w:t>:</w:t>
      </w:r>
    </w:p>
    <w:p w:rsidR="00362121" w:rsidRDefault="001861FD" w:rsidP="00362121">
      <w:pPr>
        <w:pStyle w:val="Lijstalinea"/>
        <w:numPr>
          <w:ilvl w:val="0"/>
          <w:numId w:val="3"/>
        </w:numPr>
        <w:spacing w:after="0"/>
      </w:pPr>
      <w:r>
        <w:t>o</w:t>
      </w:r>
      <w:r w:rsidR="00362121">
        <w:t>f je vraagt een tussenkomst aan voo</w:t>
      </w:r>
      <w:r w:rsidR="00EF2BC4">
        <w:t>r de vervoerkosten (bus/trein)</w:t>
      </w:r>
    </w:p>
    <w:p w:rsidR="00362121" w:rsidRDefault="001861FD" w:rsidP="00362121">
      <w:pPr>
        <w:pStyle w:val="Lijstalinea"/>
        <w:numPr>
          <w:ilvl w:val="0"/>
          <w:numId w:val="3"/>
        </w:numPr>
        <w:spacing w:after="0"/>
      </w:pPr>
      <w:r>
        <w:t>o</w:t>
      </w:r>
      <w:r w:rsidR="00362121">
        <w:t>f je vraagt een tussenkomst aan voor inschrijvingskosten/deelnamekosten. Hier is de maximale tussenkomst € 5 per persoon, met een maximum van</w:t>
      </w:r>
      <w:r w:rsidR="00837B68">
        <w:t xml:space="preserve"> </w:t>
      </w:r>
      <w:r w:rsidR="00362121">
        <w:t>50 % van de kost per</w:t>
      </w:r>
      <w:r>
        <w:t xml:space="preserve"> persoon. </w:t>
      </w:r>
      <w:r w:rsidR="00362121">
        <w:t>De totale kost bedraagt niet meer dan € 600</w:t>
      </w:r>
      <w:r>
        <w:t>.</w:t>
      </w:r>
    </w:p>
    <w:p w:rsidR="00362121" w:rsidRDefault="00362121" w:rsidP="00362121">
      <w:pPr>
        <w:spacing w:after="0"/>
      </w:pPr>
    </w:p>
    <w:p w:rsidR="005B7FD2" w:rsidRDefault="00362121" w:rsidP="005B7FD2">
      <w:r>
        <w:t>De som van de subsidie die elke aanvrager op jaarbasis kan verkrijgen</w:t>
      </w:r>
      <w:r w:rsidR="00EF2BC4">
        <w:t>,</w:t>
      </w:r>
      <w:r>
        <w:t xml:space="preserve"> mag niet meer zijn dan 1/3 van het totale bedrag waarover de </w:t>
      </w:r>
      <w:r w:rsidR="00EF2BC4">
        <w:t>S</w:t>
      </w:r>
      <w:r>
        <w:t>tudentenvoorzieningen beschikt voor het uitkeren van projectsubsidies.</w:t>
      </w:r>
    </w:p>
    <w:p w:rsidR="00362121" w:rsidRPr="00362121" w:rsidRDefault="00362121" w:rsidP="005B7FD2">
      <w:pPr>
        <w:rPr>
          <w:b/>
        </w:rPr>
      </w:pPr>
      <w:r w:rsidRPr="00362121">
        <w:rPr>
          <w:b/>
        </w:rPr>
        <w:t>Waar kan je je aanvraag indien ?</w:t>
      </w:r>
    </w:p>
    <w:p w:rsidR="00362121" w:rsidRDefault="00362121" w:rsidP="005B7FD2">
      <w:r>
        <w:t>De aanvraag gebeurt schriftelijk op het officiële formulier dat ter be</w:t>
      </w:r>
      <w:r w:rsidR="001861FD">
        <w:t>schikking wordt gesteld door de dienst cultuur van de S</w:t>
      </w:r>
      <w:r>
        <w:t xml:space="preserve">tudentenvoorzieningen. De aanvraag moet ten laatste 3 weken voor de datum van het project </w:t>
      </w:r>
      <w:r w:rsidR="00EF2BC4">
        <w:t>ingediend</w:t>
      </w:r>
      <w:r>
        <w:t xml:space="preserve"> zijn bij de dienst cultuur (</w:t>
      </w:r>
      <w:hyperlink r:id="rId8" w:history="1">
        <w:r w:rsidRPr="00C44210">
          <w:rPr>
            <w:rStyle w:val="Hyperlink"/>
          </w:rPr>
          <w:t>cultuur@phl.be</w:t>
        </w:r>
      </w:hyperlink>
      <w:r w:rsidR="003E5FB8">
        <w:t>)</w:t>
      </w:r>
      <w:r w:rsidR="001861FD">
        <w:t xml:space="preserve"> </w:t>
      </w:r>
      <w:r>
        <w:t xml:space="preserve">of af te geven aan de balie van de </w:t>
      </w:r>
      <w:r w:rsidR="00EF2BC4">
        <w:t>St</w:t>
      </w:r>
      <w:r>
        <w:t>udentenvoorzieningen – tweede verdieping blok D)</w:t>
      </w:r>
      <w:r w:rsidR="001861FD">
        <w:t>.</w:t>
      </w:r>
    </w:p>
    <w:p w:rsidR="008E220E" w:rsidRDefault="008E220E" w:rsidP="005B7FD2">
      <w:pPr>
        <w:rPr>
          <w:b/>
        </w:rPr>
      </w:pPr>
    </w:p>
    <w:p w:rsidR="00362121" w:rsidRDefault="00362121" w:rsidP="005B7FD2">
      <w:pPr>
        <w:rPr>
          <w:b/>
        </w:rPr>
      </w:pPr>
      <w:r w:rsidRPr="00362121">
        <w:rPr>
          <w:b/>
        </w:rPr>
        <w:t>Wat gebeurt er na je aanvraag ?</w:t>
      </w:r>
    </w:p>
    <w:p w:rsidR="00362121" w:rsidRPr="008E220E" w:rsidRDefault="00362121" w:rsidP="005B7FD2">
      <w:r w:rsidRPr="008E220E">
        <w:t xml:space="preserve">De binnengekomen aanvragen worden besproken op de tweewekelijkse stafvergadering van de </w:t>
      </w:r>
      <w:r w:rsidR="00EF2BC4">
        <w:t>S</w:t>
      </w:r>
      <w:r w:rsidR="008E220E" w:rsidRPr="008E220E">
        <w:t>tudentenvoorzieningen</w:t>
      </w:r>
      <w:r w:rsidRPr="008E220E">
        <w:t>. De contactpersoon houdt je op de hoogte van de beslissing. Deze beslissing valt niet te betwisten.</w:t>
      </w:r>
    </w:p>
    <w:p w:rsidR="00362121" w:rsidRPr="008E220E" w:rsidRDefault="00362121" w:rsidP="005B7FD2">
      <w:r w:rsidRPr="008E220E">
        <w:t>Een subsidie voor jaarlijks terugkerende projecten moet elk jaar opnieuw aangevraagd worden.</w:t>
      </w:r>
    </w:p>
    <w:p w:rsidR="00362121" w:rsidRPr="008E220E" w:rsidRDefault="00362121" w:rsidP="005B7FD2">
      <w:r w:rsidRPr="008E220E">
        <w:t xml:space="preserve">De </w:t>
      </w:r>
      <w:r w:rsidR="008E220E">
        <w:t xml:space="preserve">dienst cultuur van de </w:t>
      </w:r>
      <w:r w:rsidR="00EF2BC4">
        <w:t>S</w:t>
      </w:r>
      <w:r w:rsidR="008E220E">
        <w:t>tudenten</w:t>
      </w:r>
      <w:r w:rsidR="008E220E" w:rsidRPr="008E220E">
        <w:t>voorzieningen be</w:t>
      </w:r>
      <w:r w:rsidR="00EF2BC4">
        <w:t>kijkt elke project afzonderlijk.</w:t>
      </w:r>
      <w:r w:rsidR="008E220E" w:rsidRPr="008E220E">
        <w:t xml:space="preserve"> </w:t>
      </w:r>
      <w:r w:rsidR="00EF2BC4">
        <w:t>E</w:t>
      </w:r>
      <w:r w:rsidR="008E220E" w:rsidRPr="008E220E">
        <w:t>en toegekende subsidie het ene jaar verzekert niet opnieuw een subsidie een ander jaar.</w:t>
      </w:r>
    </w:p>
    <w:p w:rsidR="008E220E" w:rsidRPr="008E220E" w:rsidRDefault="008E220E" w:rsidP="005B7FD2">
      <w:r w:rsidRPr="008E220E">
        <w:t>Indien een subsidie uitgekeerd wordt</w:t>
      </w:r>
      <w:r w:rsidR="001861FD">
        <w:t>,</w:t>
      </w:r>
      <w:r w:rsidRPr="008E220E">
        <w:t xml:space="preserve"> bezorg je de dienst </w:t>
      </w:r>
      <w:r w:rsidR="00922DBC" w:rsidRPr="008E220E">
        <w:t>een overzicht van de kosten</w:t>
      </w:r>
      <w:r w:rsidR="00922DBC" w:rsidRPr="008E220E">
        <w:t xml:space="preserve"> </w:t>
      </w:r>
      <w:r w:rsidRPr="008E220E">
        <w:t xml:space="preserve">ten laatste 10 dagen nadat de activiteit heeft plaatsgevonden. Pas na het binnenbrengen van wettelijke </w:t>
      </w:r>
      <w:r w:rsidR="001861FD">
        <w:t>d</w:t>
      </w:r>
      <w:r w:rsidRPr="008E220E">
        <w:t>ocumenten (facturen, onkoste</w:t>
      </w:r>
      <w:r w:rsidR="00837B68">
        <w:t>n-</w:t>
      </w:r>
      <w:r w:rsidRPr="008E220E">
        <w:t>nota, kasticket</w:t>
      </w:r>
      <w:r w:rsidR="001861FD">
        <w:t>,</w:t>
      </w:r>
      <w:r w:rsidRPr="008E220E">
        <w:t xml:space="preserve"> …) zal de tussenkomst gestort worden.</w:t>
      </w:r>
    </w:p>
    <w:p w:rsidR="008E220E" w:rsidRPr="00837B68" w:rsidRDefault="008E220E" w:rsidP="005B7FD2">
      <w:pPr>
        <w:rPr>
          <w:b/>
        </w:rPr>
      </w:pPr>
      <w:bookmarkStart w:id="0" w:name="_GoBack"/>
      <w:bookmarkEnd w:id="0"/>
    </w:p>
    <w:p w:rsidR="008E220E" w:rsidRPr="008E220E" w:rsidRDefault="008E220E" w:rsidP="005B7FD2">
      <w:pPr>
        <w:rPr>
          <w:b/>
          <w:lang w:val="fr-BE"/>
        </w:rPr>
      </w:pPr>
      <w:r w:rsidRPr="008E220E">
        <w:rPr>
          <w:b/>
          <w:lang w:val="fr-BE"/>
        </w:rPr>
        <w:t>Contact</w:t>
      </w:r>
    </w:p>
    <w:p w:rsidR="008E220E" w:rsidRPr="008E220E" w:rsidRDefault="00EF2BC4" w:rsidP="005B7FD2">
      <w:pPr>
        <w:rPr>
          <w:lang w:val="fr-BE"/>
        </w:rPr>
      </w:pPr>
      <w:r>
        <w:t xml:space="preserve">e-mail: </w:t>
      </w:r>
      <w:hyperlink r:id="rId9" w:history="1">
        <w:r w:rsidR="00837B68" w:rsidRPr="004152F7">
          <w:rPr>
            <w:rStyle w:val="Hyperlink"/>
            <w:lang w:val="fr-BE"/>
          </w:rPr>
          <w:t>cultuur@pxl.be</w:t>
        </w:r>
      </w:hyperlink>
    </w:p>
    <w:p w:rsidR="008E220E" w:rsidRPr="008E220E" w:rsidRDefault="00EF2BC4" w:rsidP="005B7FD2">
      <w:pPr>
        <w:rPr>
          <w:lang w:val="fr-BE"/>
        </w:rPr>
      </w:pPr>
      <w:r>
        <w:t xml:space="preserve">e-mail: </w:t>
      </w:r>
      <w:hyperlink r:id="rId10" w:history="1">
        <w:r w:rsidR="008E220E" w:rsidRPr="008E220E">
          <w:rPr>
            <w:rStyle w:val="Hyperlink"/>
            <w:lang w:val="fr-BE"/>
          </w:rPr>
          <w:t>greet.roosen@pxl.be</w:t>
        </w:r>
      </w:hyperlink>
    </w:p>
    <w:p w:rsidR="008E220E" w:rsidRDefault="00EF2BC4" w:rsidP="005B7FD2">
      <w:pPr>
        <w:rPr>
          <w:b/>
          <w:lang w:val="fr-BE"/>
        </w:rPr>
      </w:pPr>
      <w:r>
        <w:t xml:space="preserve">e-mail: </w:t>
      </w:r>
      <w:hyperlink r:id="rId11" w:history="1">
        <w:r w:rsidR="0012247D" w:rsidRPr="00C44210">
          <w:rPr>
            <w:rStyle w:val="Hyperlink"/>
            <w:lang w:val="fr-BE"/>
          </w:rPr>
          <w:t>erik.schiepers@pxl.be</w:t>
        </w:r>
      </w:hyperlink>
    </w:p>
    <w:p w:rsidR="008E220E" w:rsidRPr="008E220E" w:rsidRDefault="008E220E" w:rsidP="005B7FD2">
      <w:pPr>
        <w:rPr>
          <w:b/>
          <w:lang w:val="fr-BE"/>
        </w:rPr>
      </w:pPr>
    </w:p>
    <w:sectPr w:rsidR="008E220E" w:rsidRPr="008E2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BCB"/>
    <w:multiLevelType w:val="hybridMultilevel"/>
    <w:tmpl w:val="61405852"/>
    <w:lvl w:ilvl="0" w:tplc="3EA012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D10CD"/>
    <w:multiLevelType w:val="hybridMultilevel"/>
    <w:tmpl w:val="4400499A"/>
    <w:lvl w:ilvl="0" w:tplc="3EA012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C0E11"/>
    <w:multiLevelType w:val="hybridMultilevel"/>
    <w:tmpl w:val="A30470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00F44"/>
    <w:multiLevelType w:val="hybridMultilevel"/>
    <w:tmpl w:val="9FE0E260"/>
    <w:lvl w:ilvl="0" w:tplc="3EA012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D2"/>
    <w:rsid w:val="0012247D"/>
    <w:rsid w:val="001861FD"/>
    <w:rsid w:val="00233B8E"/>
    <w:rsid w:val="00362121"/>
    <w:rsid w:val="003E5FB8"/>
    <w:rsid w:val="005B7FD2"/>
    <w:rsid w:val="00645ABD"/>
    <w:rsid w:val="00837B68"/>
    <w:rsid w:val="008E220E"/>
    <w:rsid w:val="00922DBC"/>
    <w:rsid w:val="00A860D0"/>
    <w:rsid w:val="00EF2BC4"/>
    <w:rsid w:val="00F9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7FD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62121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F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7FD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62121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ur@phl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rik.schiepers@pxl.b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reet.roosen@pxl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ultuur@pxl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C96DB-9512-4AB0-8599-3EC0561D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3127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PHL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Greet Roosen</dc:creator>
  <cp:lastModifiedBy>Maxi Hanquier</cp:lastModifiedBy>
  <cp:revision>2</cp:revision>
  <cp:lastPrinted>2013-07-03T08:02:00Z</cp:lastPrinted>
  <dcterms:created xsi:type="dcterms:W3CDTF">2013-07-03T08:44:00Z</dcterms:created>
  <dcterms:modified xsi:type="dcterms:W3CDTF">2013-07-03T08:44:00Z</dcterms:modified>
</cp:coreProperties>
</file>